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bookmarkStart w:id="1" w:name="1"/>
    <w:bookmarkEnd w:id="1"/>
    <w:tbl>
      <w:tblPr>
        <w:tblW w:w="0" w:type="auto"/>
        <w:tblInd w:w="203" w:type="dxa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531"/>
        <w:gridCol w:w="603"/>
        <w:gridCol w:w="110"/>
        <w:gridCol w:w="1244"/>
        <w:gridCol w:w="180"/>
        <w:gridCol w:w="763"/>
        <w:gridCol w:w="804"/>
        <w:gridCol w:w="4213"/>
        <w:gridCol w:w="607"/>
        <w:gridCol w:w="1134"/>
        <w:gridCol w:w="17"/>
      </w:tblGrid>
      <w:tr>
        <w:trPr>
          <w:trHeight w:hRule="exact" w:val="17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49" w:type="dxa"/>
            <w:tcBorders/>
            <w:vMerge w:val="restart"/>
            <w:vAlign w:val="top"/>
            <w:tcMar>
              <w:left w:w="4" w:type="dxa"/>
              <w:right w:w="4" w:type="dxa"/>
            </w:tcMar>
          </w:tcPr>
          <w:p>
            <w:r>
              <w:rPr>
                <w:noProof/>
              </w:rPr>
              <w:drawing>
                <wp:inline distT="0" distB="0" distL="0" distR="0">
                  <wp:extent cx="720000" cy="720000"/>
                  <wp:docPr id="2" name="2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2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3"/>
        </w:trPr>
        <w:tc>
          <w:tcPr>
            <w:tcW w:w="1149" w:type="dxa"/>
            <w:gridSpan w:val="2"/>
            <w:tcBorders/>
            <w:vMerge w:val="restart"/>
            <w:vAlign w:val="top"/>
            <w:tcMar>
              <w:left w:w="4" w:type="dxa"/>
              <w:right w:w="4" w:type="dxa"/>
            </w:tcMar>
          </w:tcPr>
          <w:p>
            <w:r>
              <w:rPr>
                <w:noProof/>
              </w:rPr>
              <w:drawing>
                <wp:inline distT="0" distB="0" distL="0" distR="0">
                  <wp:extent cx="720000" cy="720000"/>
                  <wp:docPr id="3" name="3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3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49" w:type="dxa"/>
            <w:tcBorders/>
            <w:vMerge/>
            <w:vAlign w:val="top"/>
            <w:tcMar>
              <w:left w:w="4" w:type="dxa"/>
              <w:right w:w="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41"/>
        </w:trPr>
        <w:tc>
          <w:tcPr>
            <w:tcW w:w="1149" w:type="dxa"/>
            <w:gridSpan w:val="2"/>
            <w:tcBorders/>
            <w:vMerge/>
            <w:vAlign w:val="top"/>
            <w:tcMar>
              <w:left w:w="4" w:type="dxa"/>
              <w:right w:w="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19.2" w:type="dxa"/>
            <w:gridSpan w:val="5"/>
            <w:tcBorders/>
            <w:vMerge w:val="restart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color w:val="#000000"/>
                <w:sz w:val="24"/>
                <w:szCs w:val="24"/>
              </w:rPr>
              <w:t>ЕВРАЗИЙСКИЙ ЭКОНОМИЧЕСКИЙ СОЮЗ</w:t>
            </w:r>
          </w:p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color w:val="#000000"/>
                <w:sz w:val="24"/>
                <w:szCs w:val="24"/>
              </w:rPr>
              <w:t>ДЕКЛАРАЦИЯ О СООТВЕТСТВИИ</w:t>
            </w: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49" w:type="dxa"/>
            <w:tcBorders/>
            <w:vMerge/>
            <w:vAlign w:val="top"/>
            <w:tcMar>
              <w:left w:w="4" w:type="dxa"/>
              <w:right w:w="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7"/>
        </w:trPr>
        <w:tc>
          <w:tcPr>
            <w:tcW w:w="1149" w:type="dxa"/>
            <w:gridSpan w:val="2"/>
            <w:tcBorders/>
            <w:vMerge/>
            <w:vAlign w:val="top"/>
            <w:tcMar>
              <w:left w:w="4" w:type="dxa"/>
              <w:right w:w="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19.2" w:type="dxa"/>
            <w:gridSpan w:val="5"/>
            <w:tcBorders/>
            <w:vMerge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1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19.2" w:type="dxa"/>
            <w:gridSpan w:val="5"/>
            <w:tcBorders/>
            <w:vMerge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46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21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Заявитель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ОБЩЕСТВО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ОГРАНИЧЕННОЙ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ОТВЕТСТВЕННОСТЬЮ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"ЗАВОД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БРИДЖХЕМ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+"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Место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нахождения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(адрес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юридического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лица)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адрес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осуществления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деятельности: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Россия,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121309,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г.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Москва,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Вн.Тер.Г.Муниципальный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округ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Филевский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парк,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ул.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Большая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Филевская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33,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Мансарда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помещение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1,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17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Основной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государственный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регистрационный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номер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1187746728267.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Телефон: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+79998800122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Адрес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электронной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почты: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Bridgechem@mail.ru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лице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Генерального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директора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Филиппова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Алексея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Андреевича</w:t>
            </w:r>
            <w:r>
              <w:rPr/>
              <w:t xml:space="preserve"> </w:t>
            </w:r>
          </w:p>
        </w:tc>
      </w:tr>
      <w:tr>
        <w:trPr>
          <w:trHeight w:hRule="exact" w:val="789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заявляет,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что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Продукция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косметическая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уходу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за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кожей: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Увлажняющее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средство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лица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BRICELLE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CeraNiacin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Oil-Free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Face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Moisturizer,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Крем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выравниватель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тона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тела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BRICELLE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Glycolic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plus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Lactic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Even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Tone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Cream.</w:t>
            </w:r>
            <w:r>
              <w:rPr/>
              <w:t xml:space="preserve"> </w:t>
            </w:r>
          </w:p>
        </w:tc>
      </w:tr>
      <w:tr>
        <w:trPr>
          <w:trHeight w:hRule="exact" w:val="789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Изготовитель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BRIDGE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CHEM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PVT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LTD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Место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нахождения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(адрес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юридического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лица)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адрес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осуществления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деятельности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изготовлению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продукции: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Индия,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F-15,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Everest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Building,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7-th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Floor,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156,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Tardeo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Road,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Mumbai,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India</w:t>
            </w:r>
            <w:r>
              <w:rPr/>
              <w:t xml:space="preserve"> </w:t>
            </w:r>
          </w:p>
        </w:tc>
      </w:tr>
      <w:tr>
        <w:trPr>
          <w:trHeight w:hRule="exact" w:val="273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Код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(коды)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ТН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ВЭД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ЕАЭС: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3304990000</w:t>
            </w:r>
            <w:r>
              <w:rPr/>
              <w:t xml:space="preserve"> </w:t>
            </w:r>
          </w:p>
        </w:tc>
      </w:tr>
      <w:tr>
        <w:trPr>
          <w:trHeight w:hRule="exact" w:val="273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Серийный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выпуск</w:t>
            </w:r>
            <w:r>
              <w:rPr/>
              <w:t xml:space="preserve"> </w:t>
            </w:r>
          </w:p>
        </w:tc>
      </w:tr>
      <w:tr>
        <w:trPr>
          <w:trHeight w:hRule="exact" w:val="789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соответствует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требованиям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Технического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регламента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Таможенного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союза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"О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безопасности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парфюмерно-косметической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продукции"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(ТР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ТС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009/2011)</w:t>
            </w:r>
            <w:r>
              <w:rPr/>
              <w:t xml:space="preserve"> </w:t>
            </w:r>
          </w:p>
        </w:tc>
      </w:tr>
      <w:tr>
        <w:trPr>
          <w:trHeight w:hRule="exact" w:val="1563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Декларация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принята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основании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Протоколов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испытаний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№№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к-43/30.09.2026/832266,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к-48/30.09.2026/395499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08.10.2026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года,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выданных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Испытательным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центром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Общества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ограниченной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ответственностью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"Испытательный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Центр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 Вектор"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(уникальный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номер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записи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об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аккредитации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реестре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аккредитованных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лиц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RA.RU.21ОМ79)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Cхема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декларирования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соответствия: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3д</w:t>
            </w:r>
            <w:r>
              <w:rPr/>
              <w:t xml:space="preserve"> </w:t>
            </w:r>
          </w:p>
        </w:tc>
      </w:tr>
      <w:tr>
        <w:trPr>
          <w:trHeight w:hRule="exact" w:val="1563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Дополнительная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информация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хранения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(службы,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годности)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прилагаемой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продукции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товаросопроводительной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документации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и/или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упаковке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и/или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каждой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единице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продукции.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Декларация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соответствия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распространяется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продукцию,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изготовленную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даты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изготовления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отобранных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образцов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(проб)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продукции,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прошедших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исследования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(испытания)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измерения,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указанную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акте(ах)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отбора.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Контракт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643/32296605/2636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02.06.2026.</w:t>
            </w:r>
            <w:r>
              <w:rPr/>
              <w:t xml:space="preserve"> </w:t>
            </w:r>
          </w:p>
        </w:tc>
      </w:tr>
      <w:tr>
        <w:trPr>
          <w:trHeight w:hRule="exact" w:val="115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3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Декларация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действительна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даты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регистрации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12.10.2031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включительно.</w:t>
            </w:r>
            <w:r>
              <w:rPr/>
              <w:t xml:space="preserve"> </w:t>
            </w:r>
          </w:p>
        </w:tc>
      </w:tr>
      <w:tr>
        <w:trPr>
          <w:trHeight w:hRule="exact" w:val="31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0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985.75" w:type="dxa"/>
            <w:gridSpan w:val="4"/>
            <w:tcBorders/>
            <w:vMerge w:val="restart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Филиппов Алексей Андреевич</w:t>
            </w:r>
          </w:p>
        </w:tc>
      </w:tr>
      <w:tr>
        <w:trPr>
          <w:trHeight w:hRule="exact" w:val="213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78.2" w:type="dxa"/>
            <w:tcBorders/>
            <w:vMerge w:val="restart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М.П.</w:t>
            </w:r>
            <w:r>
              <w:rPr/>
              <w:t xml:space="preserve"> </w:t>
            </w: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985.75" w:type="dxa"/>
            <w:gridSpan w:val="4"/>
            <w:tcBorders/>
            <w:vMerge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6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78.2" w:type="dxa"/>
            <w:tcBorders/>
            <w:vMerge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3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71.6" w:type="dxa"/>
            <w:gridSpan w:val="3"/>
            <w:tcBorders>
              <w:top w:val="single" w:sz="8" w:space="0" w:color="#000000"/>
            </w:tcBorders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6"/>
                <w:szCs w:val="16"/>
              </w:rPr>
              <w:t>(подпись)</w:t>
            </w: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985.75" w:type="dxa"/>
            <w:gridSpan w:val="4"/>
            <w:tcBorders>
              <w:top w:val="single" w:sz="8" w:space="0" w:color="#000000"/>
            </w:tcBorders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13"/>
                <w:szCs w:val="13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3"/>
                <w:szCs w:val="13"/>
              </w:rPr>
              <w:t>(Ф.И.О. заявителя)</w:t>
            </w:r>
          </w:p>
        </w:tc>
      </w:tr>
      <w:tr>
        <w:trPr>
          <w:trHeight w:hRule="exact" w:val="64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5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3"/>
        </w:trPr>
        <w:tc>
          <w:tcPr>
            <w:tcW w:w="10220.85" w:type="dxa"/>
            <w:gridSpan w:val="11"/>
            <w:tcBorders/>
            <w:vAlign w:val="top"/>
            <w:tcMar>
              <w:left w:w="4" w:type="dxa"/>
              <w:right w:w="34" w:type="dxa"/>
            </w:tcMar>
          </w:tcPr>
          <w:p>
            <w:pPr>
              <w:jc w:val="left"/>
              <w:ind w:left="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Регистрационный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номер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декларации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соответствии: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ЕАЭС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RU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Д-IN.РА09.В.52141/26</w:t>
            </w:r>
            <w:r>
              <w:rPr/>
              <w:t xml:space="preserve"> </w:t>
            </w:r>
          </w:p>
        </w:tc>
      </w:tr>
      <w:tr>
        <w:trPr>
          <w:trHeight w:hRule="exact" w:val="68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3"/>
        </w:trPr>
        <w:tc>
          <w:tcPr>
            <w:tcW w:w="10220.85" w:type="dxa"/>
            <w:gridSpan w:val="11"/>
            <w:tcBorders/>
            <w:vAlign w:val="top"/>
            <w:tcMar>
              <w:left w:w="4" w:type="dxa"/>
              <w:right w:w="34" w:type="dxa"/>
            </w:tcMar>
          </w:tcPr>
          <w:p>
            <w:pPr>
              <w:jc w:val="left"/>
              <w:ind w:left="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регистрации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декларации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соответствии: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 13.10.2026</w:t>
            </w:r>
            <w:r>
              <w:rPr/>
              <w:t xml:space="preserve"> </w:t>
            </w:r>
          </w:p>
        </w:tc>
      </w:tr>
      <w:tr>
        <w:trPr>
          <w:trHeight w:hRule="exact" w:val="3996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985.75" w:type="dxa"/>
            <w:gridSpan w:val="4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0" w:after="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/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Relationship Id="rId22" Type="http://schemas.openxmlformats.org/officeDocument/2006/relationships/image" Target="media/64EF069A2B44E9019B395484E802687B.png" />
<Relationship Id="rId23" Type="http://schemas.openxmlformats.org/officeDocument/2006/relationships/image" Target="media/747966B50C40759E5F16D3B6D3476F2D.png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</cp:coreProperties>
</file>